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企业高</w:t>
      </w:r>
      <w:r>
        <w:rPr>
          <w:rFonts w:hint="eastAsia"/>
          <w:b/>
          <w:bCs/>
          <w:sz w:val="32"/>
          <w:szCs w:val="32"/>
        </w:rPr>
        <w:t>端</w:t>
      </w:r>
      <w:r>
        <w:rPr>
          <w:b/>
          <w:bCs/>
          <w:sz w:val="32"/>
          <w:szCs w:val="32"/>
        </w:rPr>
        <w:t>专业</w:t>
      </w:r>
      <w:r>
        <w:rPr>
          <w:rFonts w:hint="eastAsia"/>
          <w:b/>
          <w:bCs/>
          <w:sz w:val="32"/>
          <w:szCs w:val="32"/>
        </w:rPr>
        <w:t>技术</w:t>
      </w:r>
      <w:r>
        <w:rPr>
          <w:b/>
          <w:bCs/>
          <w:sz w:val="32"/>
          <w:szCs w:val="32"/>
        </w:rPr>
        <w:t>人才应为行业所用</w:t>
      </w:r>
    </w:p>
    <w:p>
      <w:pPr>
        <w:jc w:val="center"/>
        <w:rPr>
          <w:b/>
          <w:bCs/>
          <w:sz w:val="32"/>
          <w:szCs w:val="32"/>
        </w:rPr>
      </w:pPr>
      <w:r>
        <w:rPr>
          <w:rFonts w:hint="eastAsia"/>
          <w:b/>
          <w:bCs/>
          <w:sz w:val="32"/>
          <w:szCs w:val="32"/>
        </w:rPr>
        <w:t>-------在协会路桥养护专家组颁证仪式上的讲话</w:t>
      </w:r>
    </w:p>
    <w:p>
      <w:pPr>
        <w:jc w:val="center"/>
        <w:rPr>
          <w:b/>
          <w:bCs/>
          <w:sz w:val="32"/>
          <w:szCs w:val="32"/>
        </w:rPr>
      </w:pPr>
      <w:r>
        <w:rPr>
          <w:b/>
          <w:bCs/>
          <w:sz w:val="32"/>
          <w:szCs w:val="32"/>
        </w:rPr>
        <w:t>施佑生</w:t>
      </w:r>
    </w:p>
    <w:p>
      <w:pPr>
        <w:jc w:val="center"/>
        <w:rPr>
          <w:b/>
          <w:bCs/>
          <w:sz w:val="32"/>
          <w:szCs w:val="32"/>
        </w:rPr>
      </w:pPr>
      <w:r>
        <w:rPr>
          <w:rFonts w:hint="eastAsia"/>
          <w:b/>
          <w:bCs/>
          <w:sz w:val="32"/>
          <w:szCs w:val="32"/>
        </w:rPr>
        <w:t>2016年</w:t>
      </w:r>
      <w:r>
        <w:rPr>
          <w:rFonts w:hint="eastAsia"/>
          <w:b/>
          <w:bCs/>
          <w:sz w:val="32"/>
          <w:szCs w:val="32"/>
          <w:lang w:val="en-US" w:eastAsia="zh-CN"/>
        </w:rPr>
        <w:t>7</w:t>
      </w:r>
      <w:r>
        <w:rPr>
          <w:rFonts w:hint="eastAsia"/>
          <w:b/>
          <w:bCs/>
          <w:sz w:val="32"/>
          <w:szCs w:val="32"/>
        </w:rPr>
        <w:t>月</w:t>
      </w:r>
      <w:r>
        <w:rPr>
          <w:rFonts w:hint="eastAsia"/>
          <w:b/>
          <w:bCs/>
          <w:sz w:val="32"/>
          <w:szCs w:val="32"/>
          <w:lang w:val="en-US" w:eastAsia="zh-CN"/>
        </w:rPr>
        <w:t>4</w:t>
      </w:r>
      <w:r>
        <w:rPr>
          <w:rFonts w:hint="eastAsia"/>
          <w:b/>
          <w:bCs/>
          <w:sz w:val="32"/>
          <w:szCs w:val="32"/>
        </w:rPr>
        <w:t>日</w:t>
      </w:r>
    </w:p>
    <w:p>
      <w:pPr>
        <w:jc w:val="center"/>
        <w:rPr>
          <w:sz w:val="32"/>
          <w:szCs w:val="32"/>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首先祝贺各位荣任深圳市城市交通协会的路桥养护专家组专家。</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深圳市城市交通协会是我市交通行业顶尖级的协会，行业内几乎所有的大型、超大型交通工程规划设计单位、建设管养企业和运营机构都是协会的会员。代表了深圳交通行业的权威、实力、水平和形象。</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交通工程是城市基础设施建设的重要组成部分，交通设施管养是城市基础设施功能健全与健康运行的保障，是城市的医生和护士，也是城市建设的重要力量。</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为了推动我市交通行业经济技术进步，充分发挥会员单位中高级专业技术人才的引领作用，我们从会员单位中推选的30多名专家人选中，按资历，成果，技术岗位职务等硬条件选定9位高级工程师组成协会路桥养护专家组，名单已经经过6月7日的会长工作会议审议批准，大家都是业内的技术精英,这是你们的荣誉，也是你们的责任。</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人才是科技创新活动中最关键的因素，拥有高水平并有创新意识和能力的科技人才已经成为现代经济发展中最有价值的核心资源。党和国家历来重视人才的培养使用，习总书记近年来发表了一系列关于重视人才的讲话</w:t>
      </w:r>
      <w:r>
        <w:rPr>
          <w:rFonts w:hint="eastAsia"/>
        </w:rPr>
        <w:t>。</w:t>
      </w:r>
      <w:r>
        <w:rPr>
          <w:rFonts w:hint="eastAsia" w:ascii="仿宋" w:hAnsi="仿宋" w:eastAsia="仿宋"/>
          <w:sz w:val="28"/>
          <w:szCs w:val="28"/>
        </w:rPr>
        <w:t>在今年</w:t>
      </w:r>
      <w:r>
        <w:rPr>
          <w:rFonts w:ascii="仿宋" w:hAnsi="仿宋" w:eastAsia="仿宋"/>
          <w:sz w:val="28"/>
          <w:szCs w:val="28"/>
        </w:rPr>
        <w:t>5月30日</w:t>
      </w:r>
      <w:r>
        <w:rPr>
          <w:rFonts w:hint="eastAsia" w:ascii="仿宋" w:hAnsi="仿宋" w:eastAsia="仿宋"/>
          <w:sz w:val="28"/>
          <w:szCs w:val="28"/>
        </w:rPr>
        <w:t>的全国科技创新大会、</w:t>
      </w:r>
      <w:r>
        <w:rPr>
          <w:rFonts w:ascii="仿宋" w:hAnsi="仿宋" w:eastAsia="仿宋"/>
          <w:sz w:val="28"/>
          <w:szCs w:val="28"/>
        </w:rPr>
        <w:t>两院院士大会、中国科协第九次全国代表大会</w:t>
      </w:r>
      <w:r>
        <w:rPr>
          <w:rFonts w:hint="eastAsia" w:ascii="仿宋" w:hAnsi="仿宋" w:eastAsia="仿宋"/>
          <w:sz w:val="28"/>
          <w:szCs w:val="28"/>
        </w:rPr>
        <w:t>上，习总书记指出,虽然我国科技人才总量不少，但科技队伍</w:t>
      </w:r>
      <w:r>
        <w:rPr>
          <w:rFonts w:hint="eastAsia" w:ascii="仿宋" w:hAnsi="仿宋" w:eastAsia="仿宋"/>
          <w:b/>
          <w:sz w:val="28"/>
          <w:szCs w:val="28"/>
        </w:rPr>
        <w:t>大而不强</w:t>
      </w:r>
      <w:r>
        <w:rPr>
          <w:rFonts w:hint="eastAsia" w:ascii="仿宋" w:hAnsi="仿宋" w:eastAsia="仿宋"/>
          <w:sz w:val="28"/>
          <w:szCs w:val="28"/>
        </w:rPr>
        <w:t>的状况没有根本改变，在重大科研项目、重大工程、重点学科上，世界级科技大师、领军人才、尖子人才严重缺乏，高端科技领域发展后劲不足；</w:t>
      </w:r>
      <w:r>
        <w:rPr>
          <w:rFonts w:hint="eastAsia" w:ascii="仿宋" w:hAnsi="仿宋" w:eastAsia="仿宋"/>
          <w:b/>
          <w:sz w:val="28"/>
          <w:szCs w:val="28"/>
        </w:rPr>
        <w:t>工程技术人才培养同生产和创新实践脱节，</w:t>
      </w:r>
      <w:r>
        <w:rPr>
          <w:rFonts w:hint="eastAsia" w:ascii="仿宋" w:hAnsi="仿宋" w:eastAsia="仿宋"/>
          <w:sz w:val="28"/>
          <w:szCs w:val="28"/>
        </w:rPr>
        <w:t>科技服务经济社会发展的意识不强，</w:t>
      </w:r>
      <w:r>
        <w:rPr>
          <w:rFonts w:hint="eastAsia" w:ascii="仿宋" w:hAnsi="仿宋" w:eastAsia="仿宋"/>
          <w:b/>
          <w:sz w:val="28"/>
          <w:szCs w:val="28"/>
        </w:rPr>
        <w:t>活跃在一线的创新人才较少</w:t>
      </w:r>
      <w:r>
        <w:rPr>
          <w:rFonts w:hint="eastAsia" w:ascii="仿宋" w:hAnsi="仿宋" w:eastAsia="仿宋"/>
          <w:sz w:val="28"/>
          <w:szCs w:val="28"/>
        </w:rPr>
        <w:t>；现有人才结构尚不完备，青年科技人才有待成长，存在“青黄不接”的隐忧……解决好这些问题，需要站在经济社会发展全局的高度，以前瞻的眼光，用改革的手段，进一步理顺人才培养、引进、使用等体制机制，既夯实人才队伍“量”的基础，又着眼“质”的提升。协会组建路桥养护专家组就是贯彻落实国家人才发展战略的一个举措。</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城市的发展需要技术进步，需要不断地创新。技术进步与创新则需要有高素质的专业技术人才来引领。现代社会工程科技人才的培养主要在高校，经过本科、硕士、博士、甚至博士后的培养以后，人才成长的途径开始向两极分流:一极是高校和科研院所，一极是社会和企业。由于不同机构的工作性质不同，高校和科研院所主要的职责就是从事科学技术研究，资金、知识、视野和科研条件都比较集中和充足，学术上往往容易出成果，成名家，吸引和积聚了大批的高素质人才，形成了科学技术领域中的“学院派”专家。进入社会和企业的高学历专业技术人才，由于各种原因在学术研究上要取得成果往往需要付出更多的努力，更大的代价。这个群体具有丰富的实践工作经验和一线技术管理和操作经验，可以更准确地发现问题，解决问题，是创新和技术进步的中坚力量。</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我们要感谢企业的培养和锻炼，许多有成就有贡献的专家都是从基层一步一步走上来的,企业是专业技术人才成长的根基和摇篮。但是，由于市场经济制度和企业制度的限制，企业中的科技型人才往往难以发挥其最大的智力价值。我一直认为，国家培养的高端专业技术人才如果只为一个企业服务是一种奢侈和浪费。大企业会好一些，但舞台也会偏小，单个企业往往难有充分良好的科研条件，难有社会的视角，也难以掌握科技发展前沿的全面信息和知识。容纳不下科研人才的理想与抱负，体现不全人才内在的创造力和价值。高端人才的专业技术知识和才能应该为整个行业服务，为全社会服务。协会组建专家组就是为企业内专家搭建行业性平台，扩大个人专业实践的舞台，展示个人专业技术的价值，为全市交通行业技术进步贡献力量。通过协会专家组的形式，把各企业的高素质专家组织起来，形成合力，创造更大的经济效益和社会效益。</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路桥养护专家组建立以后，主要职责是承担交通主管部门和协会有关路桥养护专业技术方面的研究论证；负责协会关于路桥养护专业技术改造和技术创新项目的评审与评选工作；指导、承担、或联合攻关会员单位的技术改造和技术创新项目；申请和承接政府或企业的有关技术科研课题；参与制订行业规范和行业生产、服务的技术标准；组织技术交流,提供技术服务;组建技术工作室，博士后工作站，建立跨企业科研团队，带徒授业，为行业培养高级专业技术人才；审查和编写行业技工培训教材，承担城市交通学院的授课带徒任务等。</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我们要以创新的精神办好专家组，不能仅仅办成咨询组，顾问组。既要发挥集体的合力，也要发挥个人的作用，每个专家可以以协会的名义建立一个自己的科研工作室，可以带博士后、带高级技师，可以独立组团开展科研和技改研究，可以向各方面独立申报课题。以多种方式做科研出成果，在业内做出名气，做出影响力。</w:t>
      </w: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协会将给以力所能及的支持，做好为专家组联络和服务工作，提供必要的资金和协调。我们一起努力，在协会这个平台上来实验办成一个系统性全面性地为全市交通行业技术研发和工程改造服务的产学研专家实体，共同把专家组办成我市交通行业的科研院、工程院。</w:t>
      </w:r>
    </w:p>
    <w:p>
      <w:pP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谢谢大家</w:t>
      </w:r>
      <w:r>
        <w:rPr>
          <w:rFonts w:hint="eastAsia" w:ascii="仿宋" w:hAnsi="仿宋" w:eastAsia="仿宋" w:cs="仿宋"/>
          <w:sz w:val="28"/>
          <w:szCs w:val="28"/>
          <w:lang w:eastAsia="zh-CN"/>
        </w:rPr>
        <w:t>！</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1BAA"/>
    <w:rsid w:val="0001220E"/>
    <w:rsid w:val="000736FF"/>
    <w:rsid w:val="000A0BC2"/>
    <w:rsid w:val="000E12DC"/>
    <w:rsid w:val="00136544"/>
    <w:rsid w:val="00147D7B"/>
    <w:rsid w:val="001726B4"/>
    <w:rsid w:val="0017479C"/>
    <w:rsid w:val="001E66FF"/>
    <w:rsid w:val="00204D6A"/>
    <w:rsid w:val="002616AF"/>
    <w:rsid w:val="002841FF"/>
    <w:rsid w:val="002913FF"/>
    <w:rsid w:val="00307742"/>
    <w:rsid w:val="00395B45"/>
    <w:rsid w:val="003A3D6B"/>
    <w:rsid w:val="003A44AC"/>
    <w:rsid w:val="003B037C"/>
    <w:rsid w:val="003B4D3A"/>
    <w:rsid w:val="003C6C17"/>
    <w:rsid w:val="00473CE2"/>
    <w:rsid w:val="004914A9"/>
    <w:rsid w:val="004F6E1E"/>
    <w:rsid w:val="00570CB8"/>
    <w:rsid w:val="005A6902"/>
    <w:rsid w:val="005F2CB3"/>
    <w:rsid w:val="005F72EC"/>
    <w:rsid w:val="00611F83"/>
    <w:rsid w:val="00614BBB"/>
    <w:rsid w:val="00660D9D"/>
    <w:rsid w:val="006673FB"/>
    <w:rsid w:val="00670A98"/>
    <w:rsid w:val="0067348A"/>
    <w:rsid w:val="00696B35"/>
    <w:rsid w:val="006A3933"/>
    <w:rsid w:val="006C3431"/>
    <w:rsid w:val="006E603E"/>
    <w:rsid w:val="00714D38"/>
    <w:rsid w:val="0073620A"/>
    <w:rsid w:val="00741B1F"/>
    <w:rsid w:val="00790914"/>
    <w:rsid w:val="007B129D"/>
    <w:rsid w:val="007C2DEA"/>
    <w:rsid w:val="00831A86"/>
    <w:rsid w:val="00850874"/>
    <w:rsid w:val="0086302C"/>
    <w:rsid w:val="008D3124"/>
    <w:rsid w:val="008D3D24"/>
    <w:rsid w:val="008E16E2"/>
    <w:rsid w:val="008E5779"/>
    <w:rsid w:val="0091632A"/>
    <w:rsid w:val="00990F8A"/>
    <w:rsid w:val="009C5056"/>
    <w:rsid w:val="009E03D8"/>
    <w:rsid w:val="009E12C3"/>
    <w:rsid w:val="00A104C7"/>
    <w:rsid w:val="00A15A64"/>
    <w:rsid w:val="00A25464"/>
    <w:rsid w:val="00A36805"/>
    <w:rsid w:val="00A36D7F"/>
    <w:rsid w:val="00A37024"/>
    <w:rsid w:val="00A45E17"/>
    <w:rsid w:val="00A50A14"/>
    <w:rsid w:val="00A63E64"/>
    <w:rsid w:val="00A95882"/>
    <w:rsid w:val="00AB4029"/>
    <w:rsid w:val="00AB447A"/>
    <w:rsid w:val="00AD7ECE"/>
    <w:rsid w:val="00B17B8D"/>
    <w:rsid w:val="00B740E9"/>
    <w:rsid w:val="00BB2A55"/>
    <w:rsid w:val="00BD05DF"/>
    <w:rsid w:val="00C100D9"/>
    <w:rsid w:val="00C16A0F"/>
    <w:rsid w:val="00C21BAA"/>
    <w:rsid w:val="00C82AF8"/>
    <w:rsid w:val="00D05892"/>
    <w:rsid w:val="00D47808"/>
    <w:rsid w:val="00D709C2"/>
    <w:rsid w:val="00D81BD1"/>
    <w:rsid w:val="00DF1212"/>
    <w:rsid w:val="00E35371"/>
    <w:rsid w:val="00E8073F"/>
    <w:rsid w:val="00EB4BBA"/>
    <w:rsid w:val="00EC4F6C"/>
    <w:rsid w:val="00F44CEE"/>
    <w:rsid w:val="00F92E30"/>
    <w:rsid w:val="00F93CB8"/>
    <w:rsid w:val="00FA74F4"/>
    <w:rsid w:val="00FD1BED"/>
    <w:rsid w:val="098A2871"/>
    <w:rsid w:val="25956E9B"/>
    <w:rsid w:val="6300655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uiPriority w:val="99"/>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1840</Characters>
  <Lines>15</Lines>
  <Paragraphs>4</Paragraphs>
  <ScaleCrop>false</ScaleCrop>
  <LinksUpToDate>false</LinksUpToDate>
  <CharactersWithSpaces>2158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2016-06-16T07:00:00Z</dcterms:created>
  <dc:creator>csxh</dc:creator>
  <cp:lastModifiedBy>smoke3</cp:lastModifiedBy>
  <dcterms:modified xsi:type="dcterms:W3CDTF">2016-07-06T02:07:19Z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